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13" w:rsidRPr="001A1613" w:rsidRDefault="001A1613" w:rsidP="001A1613">
      <w:pPr>
        <w:jc w:val="center"/>
        <w:rPr>
          <w:b/>
        </w:rPr>
      </w:pPr>
      <w:r w:rsidRPr="001A1613">
        <w:rPr>
          <w:b/>
        </w:rPr>
        <w:t>Отчет о выполнении плана по противодействию коррупции за</w:t>
      </w:r>
    </w:p>
    <w:p w:rsidR="001A1613" w:rsidRPr="001A1613" w:rsidRDefault="001A1613" w:rsidP="001A1613">
      <w:pPr>
        <w:jc w:val="center"/>
        <w:rPr>
          <w:b/>
        </w:rPr>
      </w:pPr>
      <w:r>
        <w:rPr>
          <w:b/>
        </w:rPr>
        <w:t>2020</w:t>
      </w:r>
      <w:r w:rsidRPr="001A1613">
        <w:rPr>
          <w:b/>
        </w:rPr>
        <w:t xml:space="preserve"> года в управе района Северный города Москвы</w:t>
      </w:r>
    </w:p>
    <w:p w:rsidR="001A1613" w:rsidRDefault="001A1613" w:rsidP="001A1613">
      <w:r>
        <w:tab/>
      </w:r>
    </w:p>
    <w:p w:rsidR="001A1613" w:rsidRDefault="001A1613" w:rsidP="003F3746">
      <w:pPr>
        <w:ind w:firstLine="708"/>
      </w:pPr>
      <w:r w:rsidRPr="001A1613">
        <w:t>Мероприятия по противодействию коррупции в управе района Северный города Москвы осуществляются на основании Плана противодействия коррупции в управе района Северный города Москвы на 2018-2020 гг.</w:t>
      </w:r>
      <w:r>
        <w:tab/>
        <w:t>В 20</w:t>
      </w:r>
      <w:r w:rsidR="0047779A">
        <w:t>20</w:t>
      </w:r>
      <w:r>
        <w:t xml:space="preserve"> году в управе района</w:t>
      </w:r>
      <w:r w:rsidR="0047779A">
        <w:t xml:space="preserve"> Северный</w:t>
      </w:r>
      <w:r>
        <w:t>:</w:t>
      </w:r>
    </w:p>
    <w:p w:rsidR="001A1613" w:rsidRDefault="001A1613" w:rsidP="001A1613">
      <w:r>
        <w:tab/>
        <w:t xml:space="preserve">1. Организованы и проведены </w:t>
      </w:r>
      <w:r w:rsidR="0047779A">
        <w:t>3</w:t>
      </w:r>
      <w:r>
        <w:t xml:space="preserve"> Комиссии по противодействию коррупции. </w:t>
      </w:r>
    </w:p>
    <w:p w:rsidR="001A1613" w:rsidRDefault="001A1613" w:rsidP="001A1613">
      <w:r>
        <w:tab/>
        <w:t>Основные вопросы, рассмотренные на заседаниях:</w:t>
      </w:r>
    </w:p>
    <w:p w:rsidR="0047779A" w:rsidRDefault="001A1613" w:rsidP="001A1613">
      <w:r>
        <w:tab/>
      </w:r>
      <w:r w:rsidR="0047779A">
        <w:t xml:space="preserve">- Организация и функционирование в управе района Северный антимонопольного </w:t>
      </w:r>
      <w:proofErr w:type="spellStart"/>
      <w:r w:rsidR="0047779A">
        <w:t>комплаенса</w:t>
      </w:r>
      <w:proofErr w:type="spellEnd"/>
      <w:r w:rsidR="0047779A">
        <w:t>.</w:t>
      </w:r>
    </w:p>
    <w:p w:rsidR="0047779A" w:rsidRDefault="001A1613" w:rsidP="0047779A">
      <w:pPr>
        <w:ind w:firstLine="708"/>
      </w:pPr>
      <w:r>
        <w:t xml:space="preserve">- </w:t>
      </w:r>
      <w:r w:rsidR="0047779A" w:rsidRPr="0047779A">
        <w:t xml:space="preserve">Приказ управы района </w:t>
      </w:r>
      <w:r w:rsidR="0047779A">
        <w:t xml:space="preserve">Северный </w:t>
      </w:r>
      <w:r w:rsidR="0047779A" w:rsidRPr="0047779A">
        <w:t xml:space="preserve">города Москвы от 26.12.2019 № </w:t>
      </w:r>
      <w:r w:rsidR="0047779A">
        <w:t>48</w:t>
      </w:r>
      <w:r w:rsidR="0047779A" w:rsidRPr="0047779A">
        <w:t>-лс «Об утверждение списка должностей,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характера».</w:t>
      </w:r>
    </w:p>
    <w:p w:rsidR="0047779A" w:rsidRDefault="0047779A" w:rsidP="001A1613">
      <w:r>
        <w:tab/>
        <w:t xml:space="preserve">- </w:t>
      </w:r>
      <w:r w:rsidRPr="0047779A">
        <w:t>Рассмотрение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справки.</w:t>
      </w:r>
    </w:p>
    <w:p w:rsidR="0047779A" w:rsidRDefault="0047779A" w:rsidP="001A1613">
      <w:r>
        <w:tab/>
        <w:t xml:space="preserve">- </w:t>
      </w:r>
      <w:r w:rsidR="003F3746" w:rsidRPr="003F3746">
        <w:t>Совершенствование условий, процедур и механизмов осуществления закупок товаров, работ, услуг.</w:t>
      </w:r>
    </w:p>
    <w:p w:rsidR="003F3746" w:rsidRDefault="003F3746" w:rsidP="003F3746">
      <w:pPr>
        <w:ind w:firstLine="708"/>
      </w:pPr>
      <w:r>
        <w:t xml:space="preserve">- </w:t>
      </w:r>
      <w:r w:rsidR="007D42E4">
        <w:t>П</w:t>
      </w:r>
      <w:r w:rsidRPr="003F3746">
        <w:t>роводим</w:t>
      </w:r>
      <w:r w:rsidR="007D42E4">
        <w:t>ая</w:t>
      </w:r>
      <w:r w:rsidRPr="003F3746">
        <w:t xml:space="preserve"> антикоррупционн</w:t>
      </w:r>
      <w:r w:rsidR="007D42E4">
        <w:t>ая</w:t>
      </w:r>
      <w:r w:rsidRPr="003F3746">
        <w:t xml:space="preserve"> работ</w:t>
      </w:r>
      <w:r w:rsidR="007D42E4">
        <w:t>а</w:t>
      </w:r>
      <w:r w:rsidRPr="003F3746">
        <w:t xml:space="preserve"> в сфере жилищно-коммунального хозяйства</w:t>
      </w:r>
      <w:r>
        <w:t>.</w:t>
      </w:r>
    </w:p>
    <w:p w:rsidR="00D76FCC" w:rsidRDefault="00D76FCC" w:rsidP="003F3746">
      <w:pPr>
        <w:ind w:firstLine="708"/>
      </w:pPr>
      <w:r>
        <w:t xml:space="preserve">- Ограничение на выезд за пределы границ Российской Федерации в период проведения отпуска в связи со сложной эпидемиологической обстановкой, вызванной новой </w:t>
      </w:r>
      <w:proofErr w:type="spellStart"/>
      <w:r>
        <w:t>короновирусной</w:t>
      </w:r>
      <w:proofErr w:type="spellEnd"/>
      <w:r>
        <w:t xml:space="preserve"> инфекцией. </w:t>
      </w:r>
    </w:p>
    <w:p w:rsidR="007D42E4" w:rsidRDefault="001A1613" w:rsidP="001A1613">
      <w:r>
        <w:tab/>
      </w:r>
    </w:p>
    <w:p w:rsidR="001A1613" w:rsidRDefault="003F3746" w:rsidP="007D42E4">
      <w:pPr>
        <w:ind w:firstLine="708"/>
      </w:pPr>
      <w:r>
        <w:t>Н</w:t>
      </w:r>
      <w:r w:rsidR="001A1613">
        <w:t>а постоянной основе:</w:t>
      </w:r>
    </w:p>
    <w:p w:rsidR="001A1613" w:rsidRDefault="001A1613" w:rsidP="001A1613">
      <w:r>
        <w:t>- сотрудник</w:t>
      </w:r>
      <w:r w:rsidR="003F3746">
        <w:t>ом</w:t>
      </w:r>
      <w:r>
        <w:t xml:space="preserve"> сектора по работе со служебной корреспонденцией и письмами граждан проводится анализ обращений граждан и организаций на наличие сведений о коррупционных факторах. За отчетный </w:t>
      </w:r>
      <w:r w:rsidR="003F3746">
        <w:t>период таких</w:t>
      </w:r>
      <w:r>
        <w:t xml:space="preserve"> сведений не зафиксировано.  </w:t>
      </w:r>
    </w:p>
    <w:p w:rsidR="001A1613" w:rsidRDefault="001A1613" w:rsidP="001A1613">
      <w:r>
        <w:t>- юридической службой управы проводится антикоррупционная экспертиза проектов распорядительных документов. В 20</w:t>
      </w:r>
      <w:r w:rsidR="003F3746">
        <w:t>20</w:t>
      </w:r>
      <w:r>
        <w:t xml:space="preserve"> году проведена антикоррупционная экспертиза </w:t>
      </w:r>
      <w:r w:rsidR="00057062" w:rsidRPr="00057062">
        <w:t>107</w:t>
      </w:r>
      <w:r w:rsidR="00057062">
        <w:rPr>
          <w:color w:val="FF0000"/>
        </w:rPr>
        <w:t xml:space="preserve"> </w:t>
      </w:r>
      <w:r>
        <w:t>распорядительных актов управы района.</w:t>
      </w:r>
    </w:p>
    <w:p w:rsidR="001A1613" w:rsidRDefault="001A1613" w:rsidP="001A1613">
      <w:r>
        <w:t>- нормативные правовые акты управы, по мере их издания, направляются в Б</w:t>
      </w:r>
      <w:r w:rsidR="003F3746">
        <w:t>утырскую</w:t>
      </w:r>
      <w:r>
        <w:t xml:space="preserve"> межрайонную прокуратуру города Москвы для проверки на соответствие законодательным требованиям. </w:t>
      </w:r>
    </w:p>
    <w:p w:rsidR="001A1613" w:rsidRDefault="001A1613" w:rsidP="001A1613">
      <w:r>
        <w:t>- обеспечена доступность информации о деятельности органов исполнительной власти путем размещения сведений на официальном сайте управы района</w:t>
      </w:r>
      <w:r w:rsidR="003F3746">
        <w:t xml:space="preserve"> Север</w:t>
      </w:r>
      <w:r w:rsidR="0049690B">
        <w:t>н</w:t>
      </w:r>
      <w:r w:rsidR="003F3746">
        <w:t>ый</w:t>
      </w:r>
      <w:r>
        <w:t>, на информационных стендах района</w:t>
      </w:r>
      <w:r w:rsidR="003F3746">
        <w:t>.</w:t>
      </w:r>
      <w:r>
        <w:tab/>
      </w:r>
    </w:p>
    <w:p w:rsidR="001A1613" w:rsidRDefault="001A1613" w:rsidP="001A1613">
      <w:r>
        <w:t xml:space="preserve">- информация о заказах на поставку товаров, выполнение работ, оказание услуг для нужд города Москвы размещается на официальном сайте Российской </w:t>
      </w:r>
      <w:r w:rsidR="003F3746">
        <w:t>Федерации в</w:t>
      </w:r>
      <w:r>
        <w:t xml:space="preserve"> сети Интернет.</w:t>
      </w:r>
    </w:p>
    <w:p w:rsidR="0049690B" w:rsidRDefault="0049690B" w:rsidP="001A1613"/>
    <w:p w:rsidR="00005B25" w:rsidRDefault="00005B25"/>
    <w:sectPr w:rsidR="00005B25" w:rsidSect="001A161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13"/>
    <w:rsid w:val="00005B25"/>
    <w:rsid w:val="00057062"/>
    <w:rsid w:val="001A1613"/>
    <w:rsid w:val="00214CAB"/>
    <w:rsid w:val="003F3746"/>
    <w:rsid w:val="0047779A"/>
    <w:rsid w:val="0049690B"/>
    <w:rsid w:val="007D42E4"/>
    <w:rsid w:val="00865433"/>
    <w:rsid w:val="0092368E"/>
    <w:rsid w:val="00D76FCC"/>
    <w:rsid w:val="00E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210C"/>
  <w15:chartTrackingRefBased/>
  <w15:docId w15:val="{861846F2-FE74-4173-B181-B52C3684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Тороян Альбина Галимзяновна</dc:creator>
  <cp:keywords/>
  <dc:description/>
  <cp:lastModifiedBy>Тороян Альбина Галимзяновна</cp:lastModifiedBy>
  <cp:revision>7</cp:revision>
  <dcterms:created xsi:type="dcterms:W3CDTF">2021-02-11T06:53:00Z</dcterms:created>
  <dcterms:modified xsi:type="dcterms:W3CDTF">2021-02-11T07:34:00Z</dcterms:modified>
</cp:coreProperties>
</file>